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50" w:type="dxa"/>
        <w:tblInd w:w="-998" w:type="dxa"/>
        <w:tblLook w:val="04A0" w:firstRow="1" w:lastRow="0" w:firstColumn="1" w:lastColumn="0" w:noHBand="0" w:noVBand="1"/>
      </w:tblPr>
      <w:tblGrid>
        <w:gridCol w:w="1770"/>
        <w:gridCol w:w="1220"/>
        <w:gridCol w:w="2823"/>
        <w:gridCol w:w="2126"/>
        <w:gridCol w:w="2097"/>
        <w:gridCol w:w="1414"/>
      </w:tblGrid>
      <w:tr w:rsidR="00AE5527" w:rsidRPr="007D4750" w14:paraId="50C12B02" w14:textId="77777777" w:rsidTr="00804515">
        <w:trPr>
          <w:trHeight w:val="315"/>
        </w:trPr>
        <w:tc>
          <w:tcPr>
            <w:tcW w:w="1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hideMark/>
          </w:tcPr>
          <w:p w14:paraId="36CC2556" w14:textId="1B638629" w:rsidR="00804515" w:rsidRPr="007D4750" w:rsidRDefault="00EB222C" w:rsidP="00804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EB22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DEMANDES PRÉSENTÉES EN VERTU DE L’ART. 23</w:t>
            </w:r>
          </w:p>
        </w:tc>
      </w:tr>
      <w:tr w:rsidR="00AE5527" w:rsidRPr="007D4750" w14:paraId="7C50CE39" w14:textId="77777777" w:rsidTr="009F2AE9">
        <w:trPr>
          <w:trHeight w:val="10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1D9BD29B" w14:textId="080C434B" w:rsidR="00804515" w:rsidRPr="007D4750" w:rsidRDefault="00EB222C" w:rsidP="00804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EB22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Numéro de dossier du TOAT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7DEB46D7" w14:textId="58DE4C7C" w:rsidR="00804515" w:rsidRPr="007D4750" w:rsidRDefault="00EB222C" w:rsidP="00804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EB22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Ancien numéro de dossier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4609B1B2" w14:textId="46D3B917" w:rsidR="00804515" w:rsidRPr="007D4750" w:rsidRDefault="00EB222C" w:rsidP="00804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EB22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Intitulé de l’instance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7CF2E2C9" w14:textId="1E888203" w:rsidR="00804515" w:rsidRPr="007D4750" w:rsidRDefault="00EB222C" w:rsidP="00804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EB22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Date de la décision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0CF33328" w14:textId="6523FE2C" w:rsidR="00804515" w:rsidRPr="007D4750" w:rsidRDefault="00EB222C" w:rsidP="00804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EB22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Demandeur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68FE3C00" w14:textId="4340C4BC" w:rsidR="00804515" w:rsidRPr="007D4750" w:rsidRDefault="00EB222C" w:rsidP="00804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EB22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Décision</w:t>
            </w:r>
          </w:p>
        </w:tc>
      </w:tr>
      <w:tr w:rsidR="00AE5527" w:rsidRPr="007D4750" w14:paraId="0AE8E38C" w14:textId="77777777" w:rsidTr="00B21E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45512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OLT-22-004863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070D4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52DF5" w14:textId="224392E6" w:rsidR="00804515" w:rsidRPr="007D4750" w:rsidRDefault="009F2AE9" w:rsidP="009F2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Fajardo c. St Catharines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11201" w14:textId="388ECA59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5 septembre 2023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C8FE5" w14:textId="5EBF019F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Edward Fajardo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934BB" w14:textId="133DA090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kern w:val="0"/>
                <w:sz w:val="22"/>
                <w:szCs w:val="22"/>
                <w:lang w:val="fr-CA" w:eastAsia="en-CA"/>
                <w14:ligatures w14:val="none"/>
              </w:rPr>
              <w:t>Rejetée</w:t>
            </w:r>
          </w:p>
        </w:tc>
      </w:tr>
      <w:tr w:rsidR="00AE5527" w:rsidRPr="007D4750" w14:paraId="797D7E32" w14:textId="77777777" w:rsidTr="00B21EF1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E1DD8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OLT-22-004862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BB2D9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8FE54" w14:textId="0AD05DD9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Comtés-Unis de Prescott et Russell c. Clarence-Rockland (ville)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1D202" w14:textId="6593CB51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5 septembre 2023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24303" w14:textId="00FA90D2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Charles et Natasha Zaloum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18AF9" w14:textId="38D3E930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kern w:val="0"/>
                <w:sz w:val="22"/>
                <w:szCs w:val="22"/>
                <w:lang w:val="fr-CA" w:eastAsia="en-CA"/>
                <w14:ligatures w14:val="none"/>
              </w:rPr>
              <w:t>Rejetée</w:t>
            </w:r>
          </w:p>
        </w:tc>
      </w:tr>
      <w:tr w:rsidR="00AE5527" w:rsidRPr="007D4750" w14:paraId="5805C57D" w14:textId="77777777" w:rsidTr="00B21EF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F3B39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OLT-22-004635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FEBAD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109E4" w14:textId="53897404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Région de Durham c. Brock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53297" w14:textId="0AB6F445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5 septembre 2023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29EA0" w14:textId="635EB7D8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Canton de Brock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C3CD1" w14:textId="2C2C30ED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kern w:val="0"/>
                <w:sz w:val="22"/>
                <w:szCs w:val="22"/>
                <w:lang w:val="fr-CA" w:eastAsia="en-CA"/>
                <w14:ligatures w14:val="none"/>
              </w:rPr>
              <w:t>Rejetée</w:t>
            </w:r>
          </w:p>
        </w:tc>
      </w:tr>
      <w:tr w:rsidR="00AE5527" w:rsidRPr="007D4750" w14:paraId="70A125E9" w14:textId="77777777" w:rsidTr="00B21E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622A6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OLT-21-001728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C3D20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1FA85" w14:textId="438AB1B6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Westhues c. Niagara Falls (ville)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4B0EF" w14:textId="6769D643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7 septembre 2023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9AF8" w14:textId="5AC328CF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Kenneth Westhues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9BCE9" w14:textId="2D87348C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kern w:val="0"/>
                <w:sz w:val="22"/>
                <w:szCs w:val="22"/>
                <w:lang w:val="fr-CA" w:eastAsia="en-CA"/>
                <w14:ligatures w14:val="none"/>
              </w:rPr>
              <w:t>Rejetée</w:t>
            </w:r>
          </w:p>
        </w:tc>
      </w:tr>
      <w:tr w:rsidR="00AE5527" w:rsidRPr="007D4750" w14:paraId="1F2DED7F" w14:textId="77777777" w:rsidTr="00B21EF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85D31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OLT-22-004860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C2341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1313B" w14:textId="55D4DAF6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George c. Mississauga (ville)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A7C41" w14:textId="0D175FA7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7 septembre 2023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D7897" w14:textId="7B863E9C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Ville de Mississauga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834CA" w14:textId="366D8129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kern w:val="0"/>
                <w:sz w:val="22"/>
                <w:szCs w:val="22"/>
                <w:lang w:val="fr-CA" w:eastAsia="en-CA"/>
                <w14:ligatures w14:val="none"/>
              </w:rPr>
              <w:t>Rejetée</w:t>
            </w:r>
          </w:p>
        </w:tc>
      </w:tr>
      <w:tr w:rsidR="00AE5527" w:rsidRPr="007D4750" w14:paraId="3FBC6E25" w14:textId="77777777" w:rsidTr="00B21EF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CD8E2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OLT-22-004860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3555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FF8E8" w14:textId="130C4EBA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George c. Mississauga (ville)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CE639" w14:textId="3B02A15A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7 septembre 2023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901FC" w14:textId="3F0B3B79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Jocelyn et Bradley Clarke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DDBF7" w14:textId="5AD8CAC4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kern w:val="0"/>
                <w:sz w:val="22"/>
                <w:szCs w:val="22"/>
                <w:lang w:val="fr-CA" w:eastAsia="en-CA"/>
                <w14:ligatures w14:val="none"/>
              </w:rPr>
              <w:t>Rejetée</w:t>
            </w:r>
          </w:p>
        </w:tc>
      </w:tr>
      <w:tr w:rsidR="00AE5527" w:rsidRPr="007D4750" w14:paraId="0D2F52C5" w14:textId="77777777" w:rsidTr="00B21EF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A4BFF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OLT-22-004384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24535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FEB5" w14:textId="594A1798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Hirsch c. Grey Highlands (ville)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95AA5" w14:textId="3766E49F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12 septembre 2023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72D35" w14:textId="7C83B421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Alisha et David Hirsch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E05BF" w14:textId="659235EE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Rejetée</w:t>
            </w:r>
          </w:p>
        </w:tc>
      </w:tr>
      <w:tr w:rsidR="00AE5527" w:rsidRPr="007D4750" w14:paraId="615502C4" w14:textId="77777777" w:rsidTr="00B21EF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715FF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OLT-22-002280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3CDF3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PL210129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0B5EC" w14:textId="6E256B26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Manning Developments Inc. c. Lakeshore (ville)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005FD" w14:textId="22D8629F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21 septembre 2023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279ED" w14:textId="2291DA0F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Manning Developments Inc.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C49B8" w14:textId="24C612CF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Rejetée</w:t>
            </w:r>
          </w:p>
        </w:tc>
      </w:tr>
      <w:tr w:rsidR="00AE5527" w:rsidRPr="007D4750" w14:paraId="43541496" w14:textId="77777777" w:rsidTr="00B21EF1">
        <w:trPr>
          <w:trHeight w:val="20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7FAD6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OLT-22-002321</w:t>
            </w: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br/>
              <w:t>OLT-22-002327</w:t>
            </w: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br/>
              <w:t>OLT-22-002314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EB137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PL130028</w:t>
            </w: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br/>
              <w:t>PL180119</w:t>
            </w: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br/>
              <w:t>PL180121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18423" w14:textId="02124269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Northgate c. Waterloo (région)</w:t>
            </w: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br/>
              <w:t>1017081 Ontario Ltd c. Waterloo (région)</w:t>
            </w: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br/>
              <w:t>1455136 Ontario Ltd c. Waterloo (région)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727FB" w14:textId="03D243A9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25 septembre 2023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585EE" w14:textId="52C3E476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Northgate Land Corp.;</w:t>
            </w: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br/>
              <w:t>Gabriella Groff;</w:t>
            </w: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br/>
              <w:t xml:space="preserve">1017081 Ontario Limited; </w:t>
            </w: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br/>
              <w:t>1455136 Ontario Limited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A25A" w14:textId="37C1B8B3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kern w:val="0"/>
                <w:sz w:val="22"/>
                <w:szCs w:val="22"/>
                <w:lang w:val="fr-CA" w:eastAsia="en-CA"/>
                <w14:ligatures w14:val="none"/>
              </w:rPr>
              <w:t>Rejetée</w:t>
            </w:r>
          </w:p>
        </w:tc>
      </w:tr>
      <w:tr w:rsidR="00AE5527" w:rsidRPr="007D4750" w14:paraId="327E5B33" w14:textId="77777777" w:rsidTr="00B21EF1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699AF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843A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75AA6" w14:textId="6D146CB8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Angus Glen Landowners’ Group Inc. c. Markham (ville)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D40E8" w14:textId="48DEEE13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17 octobre 2023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003BC" w14:textId="245DE34F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Romandale Farms Limited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C1C17" w14:textId="53F5BF70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kern w:val="0"/>
                <w:sz w:val="22"/>
                <w:szCs w:val="22"/>
                <w:lang w:val="fr-CA" w:eastAsia="en-CA"/>
                <w14:ligatures w14:val="none"/>
              </w:rPr>
              <w:t>Rejetée</w:t>
            </w:r>
          </w:p>
        </w:tc>
      </w:tr>
      <w:tr w:rsidR="00AE5527" w:rsidRPr="007D4750" w14:paraId="27B50E6B" w14:textId="77777777" w:rsidTr="00B21EF1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D79E3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OLT-22-003603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C272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5661C" w14:textId="39FA4EC5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Solmar (Niagara 2) Inc. c. Niagara-on-the-Lake (ville)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AF9B8" w14:textId="46AF88D7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19 octobre 2023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CE80" w14:textId="3C191606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Save our Rant Estate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0E95B" w14:textId="17F57D92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kern w:val="0"/>
                <w:sz w:val="22"/>
                <w:szCs w:val="22"/>
                <w:lang w:val="fr-CA" w:eastAsia="en-CA"/>
                <w14:ligatures w14:val="none"/>
              </w:rPr>
              <w:t>Rejetée</w:t>
            </w:r>
          </w:p>
        </w:tc>
      </w:tr>
      <w:tr w:rsidR="00AE5527" w:rsidRPr="007D4750" w14:paraId="7C9F9906" w14:textId="77777777" w:rsidTr="00B21EF1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6E7D9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lastRenderedPageBreak/>
              <w:t>OLT-22-004658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96CE4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3205F" w14:textId="68E7202A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La succession de Nikolaus R. Holz et Ellen I. Holz c. MTO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DC988" w14:textId="2E0D4308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31 octobre 2023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94B57" w14:textId="74488F6D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La succession de Nikolaus R. Holz et la succession d’Ellen I. Holz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BEF7F" w14:textId="5FA08AC5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Rejetée</w:t>
            </w:r>
          </w:p>
        </w:tc>
      </w:tr>
      <w:tr w:rsidR="00AE5527" w:rsidRPr="007D4750" w14:paraId="4D783A3E" w14:textId="77777777" w:rsidTr="00B21EF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E7CBC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OLT-22-004466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3EE05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F18B9" w14:textId="5982AB29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Nazarian c. Thorold (ville)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4420D" w14:textId="19E7CC76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9 novembre 2023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6EC8E" w14:textId="2419E9D7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Ali Nazarian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DB292" w14:textId="7A64FFBD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Rejetée</w:t>
            </w:r>
          </w:p>
        </w:tc>
      </w:tr>
      <w:tr w:rsidR="00AE5527" w:rsidRPr="007D4750" w14:paraId="7F9A899D" w14:textId="77777777" w:rsidTr="00B21EF1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F4700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OLT-22-003932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382C0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BB89F" w14:textId="066A6B58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221 Sterling Road Holdings Inc. c. Toronto (ville)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6806E" w14:textId="3D50E3BB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4 décembre 2023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9DF8A" w14:textId="40EF35DB" w:rsidR="00804515" w:rsidRPr="007D4750" w:rsidRDefault="009F2AE9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Cara Sweeny au nom de la South Junction Triangle Grows Neighbourhood Association (appelante)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19A55" w14:textId="61D9044E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Rejetée</w:t>
            </w:r>
          </w:p>
        </w:tc>
      </w:tr>
      <w:tr w:rsidR="00AE5527" w:rsidRPr="007D4750" w14:paraId="6B56CD63" w14:textId="77777777" w:rsidTr="00B21EF1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E4AF6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PL190104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EB42E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3295F" w14:textId="205BA44E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Steinhoff-Grey c. Kincardine (municipalité)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6E120" w14:textId="7F514641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14 décembre 2023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76AA2" w14:textId="0450FECC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Municipalité de Kincardine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92CF" w14:textId="16EC0E88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Rejetée</w:t>
            </w:r>
          </w:p>
        </w:tc>
      </w:tr>
      <w:tr w:rsidR="00AE5527" w:rsidRPr="007D4750" w14:paraId="366A3AE1" w14:textId="77777777" w:rsidTr="00B21EF1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24606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OLT-22-003642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4625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0DDEC" w14:textId="15960043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First Capital Holdings (Ontario) Corporation c. Toronto (ville)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E7077" w14:textId="03654B0D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21 décembre 2023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D54E2" w14:textId="0236FB1F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York Mills Leslie Residents Inc.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E18CC" w14:textId="1A4E4E60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Rejetée</w:t>
            </w:r>
          </w:p>
        </w:tc>
      </w:tr>
      <w:tr w:rsidR="00AE5527" w:rsidRPr="007D4750" w14:paraId="2A116FD6" w14:textId="77777777" w:rsidTr="00B21EF1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18B74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OLT-22-002285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FA014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PL210032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D0F49" w14:textId="2465D1ED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Calloway REIT c. Mississauga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02C33" w14:textId="55FFDFAE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11 janvier 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C81B5" w14:textId="0F8DA184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Ville de Mississauga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8ED38" w14:textId="2EFCD176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Rejetée</w:t>
            </w:r>
          </w:p>
        </w:tc>
      </w:tr>
      <w:tr w:rsidR="00AE5527" w:rsidRPr="007D4750" w14:paraId="4BE28BEA" w14:textId="77777777" w:rsidTr="00B21EF1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2D32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OLT-22-004679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EC9CE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0BA62" w14:textId="72CFE561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24051124 Ontario Ltd c. Thunder Bay (ville)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AED35" w14:textId="02CC8053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7 février 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AFF85" w14:textId="5B6F4A53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Ville de Thunder Bay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95A85" w14:textId="616BDC37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Rejetée</w:t>
            </w:r>
          </w:p>
        </w:tc>
      </w:tr>
      <w:tr w:rsidR="00AE5527" w:rsidRPr="007D4750" w14:paraId="70BC8155" w14:textId="77777777" w:rsidTr="00B21EF1">
        <w:trPr>
          <w:trHeight w:val="16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E638D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OLT-21-002260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E065F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71E6F" w14:textId="591E8125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Edenshaw Elizabeth Developments Limited c. Mississauga (ville)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783CE" w14:textId="6C308795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8 février 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85CDD" w14:textId="331B14EA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Edenshaw Elizabeth Developments Limited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F5AD5" w14:textId="23242353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Rejetée</w:t>
            </w:r>
          </w:p>
        </w:tc>
      </w:tr>
      <w:tr w:rsidR="00AE5527" w:rsidRPr="007D4750" w14:paraId="33DAB087" w14:textId="77777777" w:rsidTr="00B21EF1">
        <w:trPr>
          <w:trHeight w:val="16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A7F8F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lastRenderedPageBreak/>
              <w:t>OLT-22-004279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C5729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87AF0" w14:textId="12C2EC3D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Valastro c. London (ville)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12820" w14:textId="67EF3E41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12 février 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D0C6C" w14:textId="4E17F1BF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AnnaMaria Valastro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258EF" w14:textId="6F14C262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Rejetée</w:t>
            </w:r>
          </w:p>
        </w:tc>
      </w:tr>
      <w:tr w:rsidR="00AE5527" w:rsidRPr="007D4750" w14:paraId="6065F246" w14:textId="77777777" w:rsidTr="00B21EF1">
        <w:trPr>
          <w:trHeight w:val="16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2ED81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  <w:t>OLT-22-004366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E4C1F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B2E6F" w14:textId="5919713D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CA"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kern w:val="0"/>
                <w:sz w:val="22"/>
                <w:szCs w:val="22"/>
                <w:lang w:val="fr-CA" w:eastAsia="en-CA"/>
                <w14:ligatures w14:val="none"/>
              </w:rPr>
              <w:t>Dunpar Homes et autres c. Mississauga (ville)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124C0" w14:textId="44B15351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22 février 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BBE13" w14:textId="563A017E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kern w:val="0"/>
                <w:sz w:val="22"/>
                <w:szCs w:val="22"/>
                <w:lang w:val="fr-CA" w:eastAsia="en-CA"/>
                <w14:ligatures w14:val="none"/>
              </w:rPr>
              <w:t>Sheridan Retail Inc. exploitée sou</w:t>
            </w:r>
            <w:r w:rsidR="007D4750" w:rsidRPr="007D4750">
              <w:rPr>
                <w:rFonts w:ascii="Arial" w:eastAsia="Times New Roman" w:hAnsi="Arial" w:cs="Arial"/>
                <w:kern w:val="0"/>
                <w:sz w:val="22"/>
                <w:szCs w:val="22"/>
                <w:lang w:val="fr-CA" w:eastAsia="en-CA"/>
                <w14:ligatures w14:val="none"/>
              </w:rPr>
              <w:t>s</w:t>
            </w:r>
            <w:r w:rsidRPr="007D4750">
              <w:rPr>
                <w:rFonts w:ascii="Arial" w:eastAsia="Times New Roman" w:hAnsi="Arial" w:cs="Arial"/>
                <w:kern w:val="0"/>
                <w:sz w:val="22"/>
                <w:szCs w:val="22"/>
                <w:lang w:val="fr-CA" w:eastAsia="en-CA"/>
                <w14:ligatures w14:val="none"/>
              </w:rPr>
              <w:t xml:space="preserve"> le nom de Dunpar Homes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7E76C" w14:textId="023977EC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Rejetée</w:t>
            </w:r>
          </w:p>
        </w:tc>
      </w:tr>
      <w:tr w:rsidR="00AE5527" w:rsidRPr="007D4750" w14:paraId="43A6D9CF" w14:textId="77777777" w:rsidTr="00B21EF1">
        <w:trPr>
          <w:trHeight w:val="16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C51AE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OLT-22-002160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6496A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B531B" w14:textId="10EB3DBD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City Park (McLaughlin) Inc. c. Mississauga (ville)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0065B" w14:textId="06F82AA2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22 février 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098D6" w14:textId="7A84F3ED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City Park (McLaughlin) Inc.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44A65" w14:textId="54CCA9B8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Rejetée</w:t>
            </w:r>
          </w:p>
        </w:tc>
      </w:tr>
      <w:tr w:rsidR="00AE5527" w:rsidRPr="007D4750" w14:paraId="076BC342" w14:textId="77777777" w:rsidTr="00B21EF1">
        <w:trPr>
          <w:trHeight w:val="22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EC139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OLT-22-004678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79E8B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A17A3" w14:textId="40F46E79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Bayview Cummer Neighbourhood Association et LiVante Holdings (Cummer) Inc. c. Toronto (ville)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9733A" w14:textId="177B3D84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22 février 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63596" w14:textId="36E0E2AB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Bayview Cummer Neighbourhood Association, LiVante Holdings (Cummer) Inc., et les opinions de</w:t>
            </w: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br/>
              <w:t>Willowdale Inc.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2A5B5" w14:textId="68B29FDE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Rejetée</w:t>
            </w:r>
          </w:p>
        </w:tc>
      </w:tr>
      <w:tr w:rsidR="00AE5527" w:rsidRPr="007D4750" w14:paraId="7B7C2B8A" w14:textId="77777777" w:rsidTr="00B21EF1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E7EC9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OLT-23-000727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2CD9F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7161F" w14:textId="08DC3FBD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Ann c. Penetanguishene (municipalité)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85011" w14:textId="22925B44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28 février 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48DD9" w14:textId="70FE6A3D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Ville de Penetanguishene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27701" w14:textId="5E054995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Rejetée</w:t>
            </w:r>
          </w:p>
        </w:tc>
      </w:tr>
      <w:tr w:rsidR="00AE5527" w:rsidRPr="007D4750" w14:paraId="40002AA6" w14:textId="77777777" w:rsidTr="00B21EF1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4697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OLT-23-000057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F9A1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C691B" w14:textId="6105D681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Building Industry and Land Development Association c. Oakville (ville)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925EC" w14:textId="650B725E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12 mars 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0A4E7" w14:textId="4F369B8F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Building Industry and Land Development Association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30769" w14:textId="34272FAE" w:rsidR="00804515" w:rsidRPr="007D4750" w:rsidRDefault="00826603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Rejetée</w:t>
            </w:r>
          </w:p>
        </w:tc>
      </w:tr>
      <w:tr w:rsidR="00AE5527" w:rsidRPr="007D4750" w14:paraId="5106E029" w14:textId="77777777" w:rsidTr="00B21EF1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10489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OLT-24-000037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7DAA1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B2AAD" w14:textId="2F79142C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Bill Glover et autres c. Simcoe (comté)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12709" w14:textId="6A612B1D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22 mars 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3453C" w14:textId="5A98AA74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Carriage Country Club Inc.; et HSV GP Inc.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3D4C7" w14:textId="209CC8DB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Accordée</w:t>
            </w:r>
          </w:p>
        </w:tc>
      </w:tr>
      <w:tr w:rsidR="00AE5527" w:rsidRPr="007D4750" w14:paraId="05171A0F" w14:textId="77777777" w:rsidTr="00B21EF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26721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OLT-23-000314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B157D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40E3D" w14:textId="521EA106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Sher Markham Inc c. Markham (ville)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30BFB" w14:textId="2F5EBB86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16 mai 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F8382" w14:textId="7F0092D0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Ville de Markham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FE93" w14:textId="1AB4A7DD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Accordée</w:t>
            </w:r>
          </w:p>
        </w:tc>
      </w:tr>
      <w:tr w:rsidR="00AE5527" w:rsidRPr="007D4750" w14:paraId="5F9E1D52" w14:textId="77777777" w:rsidTr="00B21EF1">
        <w:trPr>
          <w:trHeight w:val="1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F5DF4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lastRenderedPageBreak/>
              <w:t>OLT-23-001045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455CD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C4C21" w14:textId="3C834223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Wiens c. Cambridge (ville)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1395F" w14:textId="4613E587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27 mai 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2D1DF" w14:textId="727882A3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Martin Benjamin Wiens et Gerda Waltraut Wiens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A391F" w14:textId="5C3F2868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Rejetée</w:t>
            </w:r>
          </w:p>
        </w:tc>
      </w:tr>
      <w:tr w:rsidR="00AE5527" w:rsidRPr="007D4750" w14:paraId="1866E0A9" w14:textId="77777777" w:rsidTr="00B21EF1">
        <w:trPr>
          <w:trHeight w:val="1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7C26E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OLT-23-000998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AE887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75278" w14:textId="168F5837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Zdebiak c. Gorham (canton)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38DBF" w14:textId="435C98A3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31 mai 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1D585" w14:textId="27EC8F50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Lakehead Rural Planning Board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90FFB" w14:textId="4E20E471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Rejetée</w:t>
            </w:r>
          </w:p>
        </w:tc>
      </w:tr>
      <w:tr w:rsidR="00AE5527" w:rsidRPr="007D4750" w14:paraId="6EF1CA82" w14:textId="77777777" w:rsidTr="00B21EF1">
        <w:trPr>
          <w:trHeight w:val="1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56A05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OLT-24-000126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10540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3545F" w14:textId="1B50BA17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kern w:val="0"/>
                <w:sz w:val="22"/>
                <w:szCs w:val="22"/>
                <w:lang w:val="fr-CA" w:eastAsia="en-CA"/>
                <w14:ligatures w14:val="none"/>
              </w:rPr>
              <w:t>Khogali Ali c. Toronto (ville)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89E7A" w14:textId="2AABD07B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13 juin 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45941" w14:textId="1E912FD0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Khogali Ali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0EF86" w14:textId="3F8C8700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Rejetée</w:t>
            </w:r>
          </w:p>
        </w:tc>
      </w:tr>
      <w:tr w:rsidR="00AE5527" w:rsidRPr="007D4750" w14:paraId="10D12A27" w14:textId="77777777" w:rsidTr="00B21EF1">
        <w:trPr>
          <w:trHeight w:val="1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2CD8B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OLT-22-002206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43221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3CD4B" w14:textId="35C3F5A1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1644137 Ontario Inc. et 2457182 Ontario Inc. c. Toronto (ville)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77DA6" w14:textId="23A56893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13 juin 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C4D7A" w14:textId="55F12B27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1644137 Ontario Inc.; 2457182 Ontario Inc.; et la ville de Toronto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52B0B" w14:textId="54DBDA32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Accordée</w:t>
            </w:r>
          </w:p>
        </w:tc>
      </w:tr>
      <w:tr w:rsidR="00AE5527" w:rsidRPr="007D4750" w14:paraId="31043EA9" w14:textId="77777777" w:rsidTr="00B21EF1">
        <w:trPr>
          <w:trHeight w:val="1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AD609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OLT-23-000641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1F621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C282E" w14:textId="11190B9C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kern w:val="0"/>
                <w:sz w:val="22"/>
                <w:szCs w:val="22"/>
                <w:lang w:val="fr-CA" w:eastAsia="en-CA"/>
                <w14:ligatures w14:val="none"/>
              </w:rPr>
              <w:t>Aragon (Hockley) Development (Ontario) Corporation c. Mono (ville)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3E88" w14:textId="735E2E69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27 juin 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1CEBC" w14:textId="2580477F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Aragon (Hockley) Development (Ontario) Corporation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4C847" w14:textId="4B030189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Rejetée</w:t>
            </w:r>
          </w:p>
        </w:tc>
      </w:tr>
      <w:tr w:rsidR="00AE5527" w:rsidRPr="007D4750" w14:paraId="56B8EE71" w14:textId="77777777" w:rsidTr="00B21EF1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49E68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OLT-23-001106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DBA6B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59561" w14:textId="44FD0CC7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kern w:val="0"/>
                <w:sz w:val="22"/>
                <w:szCs w:val="22"/>
                <w:lang w:val="fr-CA" w:eastAsia="en-CA"/>
                <w14:ligatures w14:val="none"/>
              </w:rPr>
              <w:t>Butler's Gardens Development Inc. c. Niagara-on-the-Lake (ville)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837B" w14:textId="3F6B549C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25 juillet 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0C5F8" w14:textId="0CF7B036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Niagara-on-the-Lake (ville)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7B574" w14:textId="65DB3A5A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Rejetée</w:t>
            </w:r>
          </w:p>
        </w:tc>
      </w:tr>
      <w:tr w:rsidR="00AE5527" w:rsidRPr="007D4750" w14:paraId="5BCD57EA" w14:textId="77777777" w:rsidTr="00B21EF1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053F3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OLT-23-001253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13E2A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A7D2A" w14:textId="7699D3BB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Lall c. Brampton (ville)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09F07" w14:textId="2A2083D9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22 août 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1C987" w14:textId="028F75D0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Sean Lall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D0ECC" w14:textId="363B78DE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Rejetée</w:t>
            </w:r>
          </w:p>
        </w:tc>
      </w:tr>
      <w:tr w:rsidR="00AE5527" w:rsidRPr="007D4750" w14:paraId="1098B543" w14:textId="77777777" w:rsidTr="00B21EF1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8180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OLT-23-000213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EEF02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3DB97" w14:textId="53819A6A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kern w:val="0"/>
                <w:sz w:val="22"/>
                <w:szCs w:val="22"/>
                <w:lang w:val="fr-CA" w:eastAsia="en-CA"/>
                <w14:ligatures w14:val="none"/>
              </w:rPr>
              <w:t>Pompilio c. King (canton)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C3514" w14:textId="5FA6C9D4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12 juillet 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D189C" w14:textId="4E830AF8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Angelo Pompilio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5D212" w14:textId="43DE7ECE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Accordée</w:t>
            </w:r>
          </w:p>
        </w:tc>
      </w:tr>
      <w:tr w:rsidR="00AE5527" w:rsidRPr="00804515" w14:paraId="0111225B" w14:textId="77777777" w:rsidTr="00B21EF1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E9212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OLT-22-003888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6A85D" w14:textId="77777777" w:rsidR="00804515" w:rsidRPr="007D4750" w:rsidRDefault="00804515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5B9E0" w14:textId="04EA51B7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Wilson St. Ancaster c. Hamilton (ville)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881CB" w14:textId="35D4E84C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26 août 2024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82428" w14:textId="17669EB6" w:rsidR="00804515" w:rsidRPr="007D4750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Wilson St. Ancaster Inc.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00373" w14:textId="6D020E70" w:rsidR="00804515" w:rsidRPr="00953393" w:rsidRDefault="00AE5527" w:rsidP="00804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D47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CA" w:eastAsia="en-CA"/>
                <w14:ligatures w14:val="none"/>
              </w:rPr>
              <w:t>Rejetée</w:t>
            </w:r>
          </w:p>
        </w:tc>
      </w:tr>
    </w:tbl>
    <w:p w14:paraId="19240E7C" w14:textId="77777777" w:rsidR="00804515" w:rsidRPr="00804515" w:rsidRDefault="00804515">
      <w:pPr>
        <w:rPr>
          <w:rFonts w:ascii="Arial" w:hAnsi="Arial" w:cs="Arial"/>
          <w:sz w:val="22"/>
          <w:szCs w:val="22"/>
        </w:rPr>
      </w:pPr>
    </w:p>
    <w:sectPr w:rsidR="00804515" w:rsidRPr="008045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90D24" w14:textId="77777777" w:rsidR="00B867A7" w:rsidRDefault="00B867A7" w:rsidP="00953393">
      <w:pPr>
        <w:spacing w:after="0" w:line="240" w:lineRule="auto"/>
      </w:pPr>
      <w:r>
        <w:separator/>
      </w:r>
    </w:p>
  </w:endnote>
  <w:endnote w:type="continuationSeparator" w:id="0">
    <w:p w14:paraId="1FE18904" w14:textId="77777777" w:rsidR="00B867A7" w:rsidRDefault="00B867A7" w:rsidP="00953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02D6" w14:textId="77777777" w:rsidR="00953393" w:rsidRDefault="00953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3941A" w14:textId="77777777" w:rsidR="00953393" w:rsidRDefault="009533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B8A0A" w14:textId="77777777" w:rsidR="00953393" w:rsidRDefault="00953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313C3" w14:textId="77777777" w:rsidR="00B867A7" w:rsidRDefault="00B867A7" w:rsidP="00953393">
      <w:pPr>
        <w:spacing w:after="0" w:line="240" w:lineRule="auto"/>
      </w:pPr>
      <w:r>
        <w:separator/>
      </w:r>
    </w:p>
  </w:footnote>
  <w:footnote w:type="continuationSeparator" w:id="0">
    <w:p w14:paraId="6C2A8352" w14:textId="77777777" w:rsidR="00B867A7" w:rsidRDefault="00B867A7" w:rsidP="00953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2E5F" w14:textId="77777777" w:rsidR="00953393" w:rsidRDefault="009533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42F0" w14:textId="77777777" w:rsidR="00953393" w:rsidRDefault="009533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05F66" w14:textId="77777777" w:rsidR="00953393" w:rsidRDefault="009533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75"/>
    <w:rsid w:val="00252975"/>
    <w:rsid w:val="00330A42"/>
    <w:rsid w:val="0063101F"/>
    <w:rsid w:val="007D1F70"/>
    <w:rsid w:val="007D4750"/>
    <w:rsid w:val="00804515"/>
    <w:rsid w:val="00826603"/>
    <w:rsid w:val="00927719"/>
    <w:rsid w:val="00953393"/>
    <w:rsid w:val="009F2AE9"/>
    <w:rsid w:val="00AE5527"/>
    <w:rsid w:val="00B21EF1"/>
    <w:rsid w:val="00B867A7"/>
    <w:rsid w:val="00D30B55"/>
    <w:rsid w:val="00E51827"/>
    <w:rsid w:val="00EB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64450"/>
  <w15:chartTrackingRefBased/>
  <w15:docId w15:val="{B3DDA381-9C8B-4E55-AFB9-76EBCA83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9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9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9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9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9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9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9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9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9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9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9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9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9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33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393"/>
  </w:style>
  <w:style w:type="paragraph" w:styleId="Footer">
    <w:name w:val="footer"/>
    <w:basedOn w:val="Normal"/>
    <w:link w:val="FooterChar"/>
    <w:uiPriority w:val="99"/>
    <w:unhideWhenUsed/>
    <w:rsid w:val="009533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Government of Ontario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Rumi, Ferdowsi (MAG)</dc:creator>
  <cp:keywords/>
  <dc:description/>
  <cp:lastModifiedBy>Bustamante, Andres (MAG)</cp:lastModifiedBy>
  <cp:revision>8</cp:revision>
  <dcterms:created xsi:type="dcterms:W3CDTF">2025-09-08T20:58:00Z</dcterms:created>
  <dcterms:modified xsi:type="dcterms:W3CDTF">2025-09-09T14:47:00Z</dcterms:modified>
</cp:coreProperties>
</file>